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3B1" w:rsidRPr="009F5A93" w:rsidRDefault="005173B1" w:rsidP="005173B1">
      <w:pPr>
        <w:pStyle w:val="Predeterminado"/>
        <w:spacing w:after="0" w:line="100" w:lineRule="atLeast"/>
        <w:ind w:right="16"/>
        <w:jc w:val="center"/>
        <w:rPr>
          <w:sz w:val="26"/>
        </w:rPr>
      </w:pPr>
      <w:r w:rsidRPr="009F5A93">
        <w:rPr>
          <w:rFonts w:ascii="Arial" w:eastAsia="Times New Roman" w:hAnsi="Arial" w:cs="Arial"/>
          <w:b/>
          <w:sz w:val="22"/>
          <w:szCs w:val="20"/>
          <w:lang w:val="es-ES" w:eastAsia="ar-SA"/>
        </w:rPr>
        <w:t>FORMATO PARA PÓLIZA DE FIANZA DE CUMPLIMIENTO DE CONTRATO</w:t>
      </w:r>
    </w:p>
    <w:p w:rsidR="005173B1" w:rsidRDefault="005173B1" w:rsidP="005173B1">
      <w:pPr>
        <w:pStyle w:val="Predeterminado"/>
        <w:spacing w:after="0" w:line="100" w:lineRule="atLeast"/>
        <w:ind w:right="16"/>
        <w:jc w:val="center"/>
      </w:pPr>
    </w:p>
    <w:p w:rsidR="005173B1" w:rsidRDefault="005173B1" w:rsidP="005173B1">
      <w:pPr>
        <w:pStyle w:val="Predeterminado"/>
        <w:spacing w:after="0" w:line="100" w:lineRule="atLeast"/>
        <w:ind w:right="899"/>
        <w:jc w:val="both"/>
      </w:pPr>
      <w:r>
        <w:rPr>
          <w:rFonts w:ascii="Arial" w:eastAsia="Times New Roman" w:hAnsi="Arial" w:cs="Arial"/>
          <w:b/>
          <w:color w:val="000000"/>
          <w:sz w:val="14"/>
          <w:szCs w:val="14"/>
          <w:lang w:val="es-ES" w:eastAsia="ar-SA"/>
        </w:rPr>
        <w:t>NOMBRE DE LA AFIANZADORA)</w:t>
      </w:r>
      <w:r>
        <w:rPr>
          <w:rFonts w:ascii="Arial" w:eastAsia="Times New Roman" w:hAnsi="Arial" w:cs="Arial"/>
          <w:color w:val="000000"/>
          <w:sz w:val="14"/>
          <w:szCs w:val="14"/>
          <w:lang w:val="es-ES" w:eastAsia="ar-SA"/>
        </w:rPr>
        <w:t xml:space="preserve">, EN EJERCICIO DE LA AUTORIZACIÓN QUE LE OTORGÓ EL GOBIERNO FEDERAL, POR CONDUCTO DE LA SECRETARÍA DE HACIENDA Y CRÉDITO PÚBLICO, EN LOS TÉRMINOS DE LOS ARTÍCULOS 5° Y 6° DE LA LEY FEDERAL DE INSTITUCIONES DE FIANZAS, SE CONSTITUYE FIADORA POR LA SUMA DE: </w:t>
      </w:r>
      <w:r>
        <w:rPr>
          <w:rFonts w:ascii="Arial" w:eastAsia="Times New Roman" w:hAnsi="Arial" w:cs="Arial"/>
          <w:b/>
          <w:color w:val="000000"/>
          <w:sz w:val="14"/>
          <w:szCs w:val="14"/>
          <w:lang w:val="es-ES" w:eastAsia="ar-SA"/>
        </w:rPr>
        <w:t>(ANOTAR EL IMPORTE QUE PROCEDA DEPENDIENDO DEL PORCENTAJE AL CONTRATO SIN INCLUIR EL IVA.)</w:t>
      </w:r>
      <w:r>
        <w:rPr>
          <w:rFonts w:ascii="Arial" w:eastAsia="Times New Roman" w:hAnsi="Arial" w:cs="Arial"/>
          <w:color w:val="000000"/>
          <w:sz w:val="14"/>
          <w:szCs w:val="14"/>
          <w:lang w:val="es-ES" w:eastAsia="ar-SA"/>
        </w:rPr>
        <w:t>-----</w:t>
      </w:r>
    </w:p>
    <w:p w:rsidR="005173B1" w:rsidRDefault="005173B1" w:rsidP="005173B1">
      <w:pPr>
        <w:pStyle w:val="Predeterminado"/>
        <w:jc w:val="both"/>
      </w:pP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ANTE: LOS SERVICIOS DE SALUD DE ZACATECAS, PARA GARANTIZAR POR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(nombre o denominación social de la empresa).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 CON DOMICILIO EN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(domicilio de la empresa)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>, EL FIEL Y</w:t>
      </w:r>
      <w:r>
        <w:rPr>
          <w:rFonts w:ascii="Arial" w:eastAsia="Times New Roman" w:hAnsi="Arial" w:cs="Arial"/>
          <w:color w:val="FF9900"/>
          <w:sz w:val="14"/>
          <w:szCs w:val="14"/>
          <w:lang w:val="es-ES" w:eastAsia="ar-SA"/>
        </w:rPr>
        <w:t xml:space="preserve">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EXACTO CUMPLIMIENTO DE TODAS Y CADA UNA DE LAS OBLIGACIONES A SU CARGO, DERIVADAS DEL CONTRATO DE 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 xml:space="preserve">(especificar </w:t>
      </w:r>
      <w:proofErr w:type="spellStart"/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que</w:t>
      </w:r>
      <w:proofErr w:type="spellEnd"/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 xml:space="preserve"> tipo de contrato, si es de adquisición, prestación de servicio, </w:t>
      </w:r>
      <w:proofErr w:type="spellStart"/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etc</w:t>
      </w:r>
      <w:proofErr w:type="spellEnd"/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 xml:space="preserve">)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NÚMERO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 xml:space="preserve">(número de contrato)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DE FECHA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 xml:space="preserve">(fecha de suscripción),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QUE SE ADJUDICÓ A DICHA EMPRESA CON MOTIVO DEL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 xml:space="preserve">(especificar el procedimiento de contratación que se llevó a cabo, licitación pública, invitación a cuando menos tres personas, adjudicación directa, y en su caso, el número de ésta),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RELATIVO A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 xml:space="preserve"> (objeto del contrato)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;  LA PRESENTE FIANZA, </w:t>
      </w:r>
      <w:r>
        <w:rPr>
          <w:rFonts w:ascii="Arial" w:eastAsia="Times New Roman" w:hAnsi="Arial" w:cs="Arial"/>
          <w:b/>
          <w:sz w:val="14"/>
          <w:szCs w:val="14"/>
          <w:lang w:val="es-ES" w:eastAsia="ar-SA"/>
        </w:rPr>
        <w:t>TENDRÁ UNA VIGENCIA DE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</w:t>
      </w:r>
      <w:r>
        <w:rPr>
          <w:rFonts w:ascii="Arial" w:eastAsia="Times New Roman" w:hAnsi="Arial" w:cs="Arial"/>
          <w:b/>
          <w:sz w:val="14"/>
          <w:szCs w:val="14"/>
          <w:lang w:val="es-ES" w:eastAsia="ar-SA"/>
        </w:rPr>
        <w:t>(</w:t>
      </w:r>
      <w:r>
        <w:rPr>
          <w:rFonts w:ascii="Arial" w:eastAsia="Times New Roman" w:hAnsi="Arial" w:cs="Arial"/>
          <w:b/>
          <w:sz w:val="14"/>
          <w:szCs w:val="14"/>
          <w:u w:val="single"/>
          <w:lang w:val="es-ES" w:eastAsia="ar-SA"/>
        </w:rPr>
        <w:t>se deberá insertar el lapso de vigencia que se haya establecido en el contrato DE CONFORMIDAD A LA CLAUSULA SEXTA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, CONTADOS A PARTIR DE LA SUSCRIPCIÓN DEL CONTRATO, ASÍ COMO DURANTE LA SUBSTANCIACIÓN DE TODOS LOS RECURSOS Y MEDIOS DE DEFENSA LEGALES QUE, EN SU CASO, SEAN INTERPUESTOS POR CUALQUIERA DE LAS PARTES Y HASTA QUE SE DICTE LA RESOLUCIÓN DEFINITIVA POR AUTORIDAD COMPETENTE; AFIANZADORA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(especificar la institución afianzadora que expide la garantía)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, EXPRESAMENTE SE OBLIGA A PAGAR A LOS SERVICIOS DE SALUD DE ZACATECAS LA CANTIDAD GARANTIZADA O LA PARTE PROPORCIONAL DE LA MISMA, POSTERIORMENTE A QUE SE LE HAYAN APLICADO AL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(proveedor, prestador de servicio, etc.)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LA TOTALIDAD DE LAS PENAS CONVENCIONALES ESTABLECIDAS EN LA CLÁUSULA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(número de cláusula del contrato en que se estipulen las penas convencionales que en su caso deba pagar el fiado)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DEL CONTRATO DE REFERENCIA, MISMAS QUE NO PODRÁN SER SUPERIORES A LA SUMA QUE SE AFIANZA Y/O POR CUALQUIER OTRO INCUMPLIMIENTO EN QUE INCURRA EL FIADO, ASÍ MISMO, LA PRESENTE GARANTÍA SOLO PODRÁ SER CANCELADA A SOLICITUD EXPRESA Y PREVIA AUTORIZACIÓN POR ESCRITO DE LOS SERVICIOS DE SALUD DE ZACATECAS; AFIANZADORA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(especificar la institución afianzadora que expide la garantía)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, EXPRESAMENTE CONSIENTE: </w:t>
      </w:r>
      <w:r>
        <w:rPr>
          <w:rFonts w:ascii="Arial" w:eastAsia="Times New Roman" w:hAnsi="Arial" w:cs="Arial"/>
          <w:b/>
          <w:bCs/>
          <w:sz w:val="14"/>
          <w:szCs w:val="14"/>
          <w:lang w:val="es-ES" w:eastAsia="ar-SA"/>
        </w:rPr>
        <w:t>A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) QUE LA PRESENTE FIANZA SE OTORGA DE CONFORMIDAD CON LO ESTIPULADO EN EL CONTRATO ARRIBA INDICADO; </w:t>
      </w:r>
      <w:r>
        <w:rPr>
          <w:rFonts w:ascii="Arial" w:eastAsia="Times New Roman" w:hAnsi="Arial" w:cs="Arial"/>
          <w:b/>
          <w:bCs/>
          <w:sz w:val="14"/>
          <w:szCs w:val="14"/>
          <w:lang w:val="es-ES" w:eastAsia="ar-SA"/>
        </w:rPr>
        <w:t xml:space="preserve">B)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QUE EN CASO DE INCUMPLIMIENTO POR PARTE DEL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(proveedor, prestador de servicio, etc.)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, A CUALQUIERA DE LAS OBLIGACIONES CONTENIDAS EN EL CONTRATO, LOS SERVICIOS DE SALUD DE ZACATECAS PODRÁ PRESENTAR RECLAMACIÓN DE LA MISMA DENTRO DEL PERIODO DE VIGENCIA ESTABLECIDO EN EL MISMO; </w:t>
      </w:r>
      <w:r>
        <w:rPr>
          <w:rFonts w:ascii="Arial" w:eastAsia="Times New Roman" w:hAnsi="Arial" w:cs="Arial"/>
          <w:b/>
          <w:bCs/>
          <w:sz w:val="14"/>
          <w:szCs w:val="14"/>
          <w:lang w:val="es-ES" w:eastAsia="ar-SA"/>
        </w:rPr>
        <w:t xml:space="preserve">C)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QUE PAGARÁ A LOS SERVICIOS DE SALUD DE ZACATECAS LA CANTIDAD GARANTIZADA O LA PARTE PROPORCIONAL DE LA MISMA, POSTERIORMENTE A QUE SE LE HAYAN APLICADO AL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(proveedor, prestador de servicio, etc.)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LA TOTALIDAD DE LAS PENAS CONVENCIONALES ESTABLECIDAS EN LA CLÁUSULA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(número de cláusula del contrato en que se estipulen las penas convencionales que en su caso deba pagar el fiado)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DEL CONTRATO DE REFERENCIA, MISMAS QUE NO PODRÁN SER SUPERIORES A LA SUMA QUE SE AFIANZA Y/O POR CUALQUIER OTRO INCUMPLIMIENTO EN QUE INCURRA EL FIADO; </w:t>
      </w:r>
      <w:r>
        <w:rPr>
          <w:rFonts w:ascii="Arial" w:eastAsia="Times New Roman" w:hAnsi="Arial" w:cs="Arial"/>
          <w:b/>
          <w:bCs/>
          <w:sz w:val="14"/>
          <w:szCs w:val="14"/>
          <w:lang w:val="es-ES" w:eastAsia="ar-SA"/>
        </w:rPr>
        <w:t xml:space="preserve">D)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QUE LA FIANZA SOLO PODRÁ SER CANCELADA A SOLICITUD  EXPRESA Y PREVIA AUTORIZACIÓN POR ESCRITO DE LOS SERVICIOS DE SALUD DE ZACATECAS; </w:t>
      </w:r>
      <w:r>
        <w:rPr>
          <w:rFonts w:ascii="Arial" w:eastAsia="Times New Roman" w:hAnsi="Arial" w:cs="Arial"/>
          <w:b/>
          <w:bCs/>
          <w:sz w:val="14"/>
          <w:szCs w:val="14"/>
          <w:lang w:val="es-ES" w:eastAsia="ar-SA"/>
        </w:rPr>
        <w:t xml:space="preserve">E)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 QUE DA SU CONSENTIMIENTO A LOS SERVICIOS DE SALUD DE ZACATECAS EN LO REFERENTE AL ARTÍCULO 119 DE LA LEY FEDERAL DE INSTITUCIONES DE FIANZAS PARA  EL CUMPLIMIENTO DE LAS OBLIGACIONES QUE SE AFIANZAN; </w:t>
      </w:r>
      <w:r>
        <w:rPr>
          <w:rFonts w:ascii="Arial" w:eastAsia="Times New Roman" w:hAnsi="Arial" w:cs="Arial"/>
          <w:b/>
          <w:bCs/>
          <w:sz w:val="14"/>
          <w:szCs w:val="14"/>
          <w:lang w:val="es-ES" w:eastAsia="ar-SA"/>
        </w:rPr>
        <w:t xml:space="preserve">F)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QUE </w:t>
      </w:r>
      <w:r>
        <w:rPr>
          <w:rFonts w:ascii="Arial" w:eastAsia="Times New Roman" w:hAnsi="Arial" w:cs="Arial"/>
          <w:caps/>
          <w:sz w:val="14"/>
          <w:szCs w:val="14"/>
          <w:lang w:val="es-ES" w:eastAsia="ar-SA"/>
        </w:rPr>
        <w:t>si es prorrogado el plazo establecido para EL CUMPLIMIENTO DEL CONTRATO, o exista espera, la vigencia de esta fianza quedarÁ AUTOMÁTICAMENTE prorrogada en concordancia con dicha prÓrroga o espera;</w:t>
      </w:r>
      <w:r>
        <w:rPr>
          <w:rFonts w:ascii="Arial" w:eastAsia="Times New Roman" w:hAnsi="Arial" w:cs="Arial"/>
          <w:b/>
          <w:caps/>
          <w:sz w:val="14"/>
          <w:szCs w:val="14"/>
          <w:lang w:val="es-ES" w:eastAsia="ar-SA"/>
        </w:rPr>
        <w:t xml:space="preserve"> G) 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 xml:space="preserve">QUE LA FIANZA CONTINUARÁ VIGENTE DURANTE LA SUBSTANCIACIÓN DE TODOS LOS RECURSOS Y MEDIOS DE DEFENSA LEGALES QUE, EN SU CASO, SEAN INTERPUESTOS POR CUALQUIERA DE LAS PARTES, HASTA QUE SE DICTE LA RESOLUCIÓN DEFINITIVA POR AUTORIDAD COMPETENTE, AFIANZADORA </w:t>
      </w:r>
      <w:r>
        <w:rPr>
          <w:rFonts w:ascii="Arial" w:eastAsia="Times New Roman" w:hAnsi="Arial" w:cs="Arial"/>
          <w:sz w:val="14"/>
          <w:szCs w:val="14"/>
          <w:u w:val="single"/>
          <w:lang w:val="es-ES" w:eastAsia="ar-SA"/>
        </w:rPr>
        <w:t>(especificar la institución afianzadora que expide la garantía)</w:t>
      </w:r>
      <w:r>
        <w:rPr>
          <w:rFonts w:ascii="Arial" w:eastAsia="Times New Roman" w:hAnsi="Arial" w:cs="Arial"/>
          <w:sz w:val="14"/>
          <w:szCs w:val="14"/>
          <w:lang w:val="es-ES" w:eastAsia="ar-SA"/>
        </w:rPr>
        <w:t>, ADMITE EXPRESAMENTE SOMETERSE INDISTINTAMENTE, Y A ELECCIÓN DEL BENEFICIARIO, A CUALESQUIERA DE LOS PROCEDIMIENTOS LEGALES ESTABLECIDOS EN LOS ARTÍCULOS  93 Y/O 94 DE LA LEY FEDERAL DE INSTITUCIONES DE FIANZAS EN VIGOR O, EN SU CASO, A TRAVÉS DEL PROCEDIMIENTO QUE ESTABLECE EL ARTÍCULO 63 DE LA LEY DE PROTECCIÓN Y DEFENSA AL USUARIO DE SERVICIOS FINANCIEROS VIGENTE. FIN DE TEXTO</w:t>
      </w:r>
      <w:bookmarkStart w:id="0" w:name="__DdeLink__3500_1302974719"/>
      <w:bookmarkEnd w:id="0"/>
    </w:p>
    <w:p w:rsidR="00160CDC" w:rsidRDefault="00160CDC">
      <w:bookmarkStart w:id="1" w:name="_GoBack"/>
      <w:bookmarkEnd w:id="1"/>
    </w:p>
    <w:sectPr w:rsidR="00160CDC" w:rsidSect="00EA2E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/>
  <w:rsids>
    <w:rsidRoot w:val="005173B1"/>
    <w:rsid w:val="00160CDC"/>
    <w:rsid w:val="001875F2"/>
    <w:rsid w:val="005173B1"/>
    <w:rsid w:val="00EA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E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edeterminado">
    <w:name w:val="Predeterminado"/>
    <w:rsid w:val="005173B1"/>
    <w:pPr>
      <w:tabs>
        <w:tab w:val="left" w:pos="708"/>
      </w:tabs>
      <w:suppressAutoHyphens/>
    </w:pPr>
    <w:rPr>
      <w:rFonts w:ascii="Liberation Serif" w:eastAsia="WenQuanYi Micro Hei" w:hAnsi="Liberation Serif" w:cs="Lohit Hindi"/>
      <w:color w:val="00000A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edeterminado">
    <w:name w:val="Predeterminado"/>
    <w:rsid w:val="005173B1"/>
    <w:pPr>
      <w:tabs>
        <w:tab w:val="left" w:pos="708"/>
      </w:tabs>
      <w:suppressAutoHyphens/>
    </w:pPr>
    <w:rPr>
      <w:rFonts w:ascii="Liberation Serif" w:eastAsia="WenQuanYi Micro Hei" w:hAnsi="Liberation Serif" w:cs="Lohit Hindi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706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Gerardo Alvarado</dc:creator>
  <cp:lastModifiedBy>Usuario</cp:lastModifiedBy>
  <cp:revision>2</cp:revision>
  <dcterms:created xsi:type="dcterms:W3CDTF">2015-06-11T20:07:00Z</dcterms:created>
  <dcterms:modified xsi:type="dcterms:W3CDTF">2015-06-11T20:07:00Z</dcterms:modified>
</cp:coreProperties>
</file>